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6C27F661"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D44CF5" w:rsidRPr="00D44CF5">
              <w:rPr>
                <w:rFonts w:ascii="Times New Roman" w:hAnsi="Times New Roman" w:cs="Times New Roman"/>
                <w:b/>
                <w:bCs/>
                <w:color w:val="000000" w:themeColor="text1"/>
              </w:rPr>
              <w:t>AICB-2948</w:t>
            </w:r>
            <w:r w:rsidR="00D44CF5">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1E1F0537" w:rsidR="008B4488" w:rsidRPr="00D44CF5" w:rsidRDefault="00D44CF5" w:rsidP="00D44CF5">
            <w:pPr>
              <w:rPr>
                <w:rFonts w:ascii="Times New Roman" w:hAnsi="Times New Roman" w:cs="Times New Roman"/>
                <w:color w:val="000000" w:themeColor="text1"/>
              </w:rPr>
            </w:pPr>
            <w:r>
              <w:rPr>
                <w:rFonts w:ascii="Times New Roman" w:hAnsi="Times New Roman" w:cs="Times New Roman"/>
                <w:b/>
                <w:bCs/>
                <w:color w:val="000000" w:themeColor="text1"/>
              </w:rPr>
              <w:t xml:space="preserve">      </w:t>
            </w:r>
            <w:r w:rsidR="00AF6633" w:rsidRPr="00D44CF5">
              <w:rPr>
                <w:rFonts w:ascii="Times New Roman" w:hAnsi="Times New Roman" w:cs="Times New Roman"/>
                <w:color w:val="000000" w:themeColor="text1"/>
              </w:rPr>
              <w:t>Accept: 1</w:t>
            </w:r>
            <w:r w:rsidR="005A7ACE" w:rsidRPr="00D44CF5">
              <w:rPr>
                <w:rFonts w:ascii="Times New Roman" w:hAnsi="Times New Roman" w:cs="Times New Roman"/>
                <w:color w:val="000000" w:themeColor="text1"/>
              </w:rPr>
              <w:t xml:space="preserve"> </w:t>
            </w:r>
          </w:p>
        </w:tc>
        <w:tc>
          <w:tcPr>
            <w:tcW w:w="3600" w:type="dxa"/>
          </w:tcPr>
          <w:p w14:paraId="2A4179DF" w14:textId="65F9CE64" w:rsidR="008B4488" w:rsidRPr="00D44CF5" w:rsidRDefault="00AF6633" w:rsidP="00D44CF5">
            <w:pPr>
              <w:pStyle w:val="ListParagraph"/>
              <w:numPr>
                <w:ilvl w:val="0"/>
                <w:numId w:val="13"/>
              </w:numPr>
              <w:rPr>
                <w:rFonts w:ascii="Times New Roman" w:hAnsi="Times New Roman" w:cs="Times New Roman"/>
                <w:b/>
                <w:color w:val="000000" w:themeColor="text1"/>
              </w:rPr>
            </w:pPr>
            <w:r w:rsidRPr="00D44CF5">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2B89C687"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D44CF5" w:rsidRPr="00D44CF5">
              <w:rPr>
                <w:rFonts w:ascii="Times New Roman" w:eastAsia="Times New Roman" w:hAnsi="Times New Roman" w:cs="Times New Roman"/>
                <w:b/>
                <w:bCs/>
                <w:color w:val="000000"/>
                <w:sz w:val="30"/>
                <w:szCs w:val="30"/>
                <w:shd w:val="clear" w:color="auto" w:fill="FFFFFF"/>
                <w:lang w:val="en-IN" w:eastAsia="en-IN"/>
              </w:rPr>
              <w:t>Safety and efficacy of vitamin D supplementation in patients with allergic rhinitis: randomized double blind placebo control study in Mexican population</w:t>
            </w:r>
            <w:r w:rsidR="00D44CF5">
              <w:rPr>
                <w:rFonts w:ascii="Times New Roman" w:eastAsia="Times New Roman" w:hAnsi="Times New Roman" w:cs="Times New Roman"/>
                <w:b/>
                <w:bCs/>
                <w:color w:val="000000"/>
                <w:sz w:val="30"/>
                <w:szCs w:val="30"/>
                <w:shd w:val="clear" w:color="auto" w:fill="FFFFFF"/>
                <w:lang w:val="en-IN" w:eastAsia="en-IN"/>
              </w:rPr>
              <w:t xml:space="preserve"> </w:t>
            </w:r>
          </w:p>
          <w:p w14:paraId="32EA2B56" w14:textId="0A1EAEC0" w:rsidR="00D44CF5" w:rsidRDefault="00D44CF5" w:rsidP="00D44CF5">
            <w:pPr>
              <w:jc w:val="both"/>
            </w:pPr>
            <w:r>
              <w:t>Introduction:</w:t>
            </w:r>
            <w:r>
              <w:tab/>
              <w:t xml:space="preserve">1- Many statements need references and adding proper ones could elevate the quality of the manuscript. </w:t>
            </w:r>
          </w:p>
          <w:p w14:paraId="369C5D18" w14:textId="77777777" w:rsidR="00D44CF5" w:rsidRDefault="00D44CF5" w:rsidP="00D44CF5">
            <w:pPr>
              <w:jc w:val="both"/>
            </w:pPr>
            <w:r>
              <w:t xml:space="preserve">Methodology: I think the "n" is small and nowhere does it appear as calculated. On the other hand, it should be included if patients are sensitized to perennial or seasonal allergens. If the rhinitis is perennial, 8 weeks of evaluation, although it is a short time, could be valid, but in seasonal rhinitis the improvement may be due to the end of pollination and not to the effect of vitamin D. </w:t>
            </w:r>
          </w:p>
          <w:p w14:paraId="147E79BF" w14:textId="77777777" w:rsidR="00D44CF5" w:rsidRDefault="00D44CF5" w:rsidP="00D44CF5">
            <w:pPr>
              <w:jc w:val="both"/>
            </w:pPr>
            <w:r>
              <w:t xml:space="preserve">Most parts of methodology </w:t>
            </w:r>
            <w:proofErr w:type="gramStart"/>
            <w:r>
              <w:t>needs</w:t>
            </w:r>
            <w:proofErr w:type="gramEnd"/>
            <w:r>
              <w:t xml:space="preserve"> some minor revisions, such as: sample size and methods of calculating. details of laboratory investigations. methods of controlling confounders (</w:t>
            </w:r>
            <w:proofErr w:type="gramStart"/>
            <w:r>
              <w:t>e.g.</w:t>
            </w:r>
            <w:proofErr w:type="gramEnd"/>
            <w:r>
              <w:t xml:space="preserve"> anthropometric indices) inclusion, non-inclusion and exclusion criteria. ethical approval and registry codes. If </w:t>
            </w:r>
            <w:proofErr w:type="gramStart"/>
            <w:r>
              <w:t>possible</w:t>
            </w:r>
            <w:proofErr w:type="gramEnd"/>
            <w:r>
              <w:t xml:space="preserve"> add these data. Methods of ensuring patients' compliance with the study protocol. Statistical methods for comparing within- between- group differences should be added. Reliable references of using methods (</w:t>
            </w:r>
            <w:proofErr w:type="gramStart"/>
            <w:r>
              <w:t>e.g.</w:t>
            </w:r>
            <w:proofErr w:type="gramEnd"/>
            <w:r>
              <w:t xml:space="preserve"> TNSS)</w:t>
            </w:r>
          </w:p>
          <w:p w14:paraId="373F1DB6" w14:textId="5622A09D" w:rsidR="00D44CF5" w:rsidRDefault="00D44CF5" w:rsidP="00D44CF5">
            <w:pPr>
              <w:jc w:val="both"/>
            </w:pPr>
            <w:r>
              <w:t>Results</w:t>
            </w:r>
            <w:r>
              <w:tab/>
              <w:t>1- Comparison of general characteristics of both study groups during a separate table, seems helpful. 2- As Table 1 shows, study groups had significant differences in serum vitamin D level at first. So, how could author assess the effect of his supplementation?</w:t>
            </w:r>
          </w:p>
          <w:p w14:paraId="387941E6" w14:textId="0B63A271" w:rsidR="00F13ED7" w:rsidRPr="00E9204E" w:rsidRDefault="00D44CF5" w:rsidP="00D44CF5">
            <w:pPr>
              <w:jc w:val="both"/>
              <w:rPr>
                <w:rFonts w:ascii="Times New Roman" w:eastAsia="Times New Roman" w:hAnsi="Times New Roman" w:cs="Times New Roman"/>
                <w:bCs/>
                <w:color w:val="000000"/>
                <w:sz w:val="24"/>
                <w:szCs w:val="24"/>
                <w:shd w:val="clear" w:color="auto" w:fill="FFFFFF"/>
                <w:lang w:val="en-IN" w:eastAsia="en-IN"/>
              </w:rPr>
            </w:pPr>
            <w:r>
              <w:t>Tables / Figures</w:t>
            </w:r>
            <w:r>
              <w:tab/>
              <w:t xml:space="preserve">1- please add the reference of figure 1. 2- please complete the title of all tables, and determine each </w:t>
            </w:r>
            <w:proofErr w:type="spellStart"/>
            <w:r>
              <w:t>p.value</w:t>
            </w:r>
            <w:proofErr w:type="spellEnd"/>
            <w:r>
              <w:t xml:space="preserve"> refers to which result (within- or between- group differences), and mentioned statistical tests used for them under the table, as well. 3- figure 2 &amp; 3 needs more details (e.g. complete title, p. </w:t>
            </w:r>
            <w:proofErr w:type="gramStart"/>
            <w:r>
              <w:t>values )</w:t>
            </w:r>
            <w:proofErr w:type="gramEnd"/>
            <w:r>
              <w:t>.</w:t>
            </w:r>
            <w:r w:rsidR="0071633E">
              <w:t xml:space="preserve">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90399" w14:textId="77777777" w:rsidR="00B64B8A" w:rsidRDefault="00B64B8A" w:rsidP="00F65AB0">
      <w:pPr>
        <w:spacing w:after="0" w:line="240" w:lineRule="auto"/>
      </w:pPr>
      <w:r>
        <w:separator/>
      </w:r>
    </w:p>
  </w:endnote>
  <w:endnote w:type="continuationSeparator" w:id="0">
    <w:p w14:paraId="745AD69C" w14:textId="77777777" w:rsidR="00B64B8A" w:rsidRDefault="00B64B8A"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2E9D7" w14:textId="77777777" w:rsidR="00B64B8A" w:rsidRDefault="00B64B8A" w:rsidP="00F65AB0">
      <w:pPr>
        <w:spacing w:after="0" w:line="240" w:lineRule="auto"/>
      </w:pPr>
      <w:r>
        <w:separator/>
      </w:r>
    </w:p>
  </w:footnote>
  <w:footnote w:type="continuationSeparator" w:id="0">
    <w:p w14:paraId="644EF039" w14:textId="77777777" w:rsidR="00B64B8A" w:rsidRDefault="00B64B8A"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B2D56"/>
    <w:multiLevelType w:val="hybridMultilevel"/>
    <w:tmpl w:val="CAFA4E2E"/>
    <w:lvl w:ilvl="0" w:tplc="0409000D">
      <w:start w:val="1"/>
      <w:numFmt w:val="bullet"/>
      <w:lvlText w:val=""/>
      <w:lvlJc w:val="left"/>
      <w:pPr>
        <w:ind w:left="1215" w:hanging="360"/>
      </w:pPr>
      <w:rPr>
        <w:rFonts w:ascii="Wingdings" w:hAnsi="Wingdings"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CEE5EB6"/>
    <w:multiLevelType w:val="hybridMultilevel"/>
    <w:tmpl w:val="84DC581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1"/>
  </w:num>
  <w:num w:numId="8" w16cid:durableId="688070019">
    <w:abstractNumId w:val="11"/>
  </w:num>
  <w:num w:numId="9" w16cid:durableId="1425492973">
    <w:abstractNumId w:val="12"/>
  </w:num>
  <w:num w:numId="10" w16cid:durableId="2075202163">
    <w:abstractNumId w:val="7"/>
  </w:num>
  <w:num w:numId="11" w16cid:durableId="1993480466">
    <w:abstractNumId w:val="3"/>
  </w:num>
  <w:num w:numId="12" w16cid:durableId="1790396379">
    <w:abstractNumId w:val="10"/>
  </w:num>
  <w:num w:numId="13" w16cid:durableId="1708025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33E"/>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0A2"/>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4B8A"/>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49D"/>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44CF5"/>
    <w:rsid w:val="00D64761"/>
    <w:rsid w:val="00D92A64"/>
    <w:rsid w:val="00D940FC"/>
    <w:rsid w:val="00DA64E1"/>
    <w:rsid w:val="00DB4805"/>
    <w:rsid w:val="00DB6598"/>
    <w:rsid w:val="00DC6727"/>
    <w:rsid w:val="00DD6B57"/>
    <w:rsid w:val="00DD6F7C"/>
    <w:rsid w:val="00DE1583"/>
    <w:rsid w:val="00DF4FE7"/>
    <w:rsid w:val="00DF5992"/>
    <w:rsid w:val="00E15659"/>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Pages>
  <Words>286</Words>
  <Characters>1684</Characters>
  <Application>Microsoft Office Word</Application>
  <DocSecurity>0</DocSecurity>
  <Lines>25</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1007</cp:revision>
  <dcterms:created xsi:type="dcterms:W3CDTF">2022-01-12T11:53:00Z</dcterms:created>
  <dcterms:modified xsi:type="dcterms:W3CDTF">2022-10-28T16:02:00Z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